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4F6142" w14:textId="77777777" w:rsidR="00CD511E" w:rsidRDefault="00CD511E" w:rsidP="005A0F5E">
      <w:pPr>
        <w:spacing w:line="480" w:lineRule="auto"/>
        <w:jc w:val="center"/>
        <w:rPr>
          <w:rFonts w:ascii="Times New Roman" w:hAnsi="Times New Roman" w:cs="Times New Roman"/>
          <w:sz w:val="24"/>
          <w:szCs w:val="24"/>
          <w:lang w:val="en-US"/>
        </w:rPr>
      </w:pPr>
    </w:p>
    <w:p w14:paraId="104D2B83" w14:textId="77777777" w:rsidR="00CD511E" w:rsidRDefault="00CD511E" w:rsidP="005A0F5E">
      <w:pPr>
        <w:spacing w:line="480" w:lineRule="auto"/>
        <w:jc w:val="center"/>
        <w:rPr>
          <w:rFonts w:ascii="Times New Roman" w:hAnsi="Times New Roman" w:cs="Times New Roman"/>
          <w:sz w:val="24"/>
          <w:szCs w:val="24"/>
          <w:lang w:val="en-US"/>
        </w:rPr>
      </w:pPr>
    </w:p>
    <w:p w14:paraId="2042D980" w14:textId="186B1C29" w:rsidR="00CD511E" w:rsidRDefault="00CD511E" w:rsidP="005A0F5E">
      <w:pPr>
        <w:spacing w:line="480" w:lineRule="auto"/>
        <w:jc w:val="center"/>
        <w:rPr>
          <w:rFonts w:ascii="Times New Roman" w:hAnsi="Times New Roman" w:cs="Times New Roman"/>
          <w:sz w:val="24"/>
          <w:szCs w:val="24"/>
          <w:lang w:val="en-US"/>
        </w:rPr>
      </w:pPr>
    </w:p>
    <w:p w14:paraId="602409C3" w14:textId="619778DF" w:rsidR="005A0F5E" w:rsidRDefault="005A0F5E" w:rsidP="005A0F5E">
      <w:pPr>
        <w:spacing w:line="480" w:lineRule="auto"/>
        <w:jc w:val="center"/>
        <w:rPr>
          <w:rFonts w:ascii="Times New Roman" w:hAnsi="Times New Roman" w:cs="Times New Roman"/>
          <w:sz w:val="24"/>
          <w:szCs w:val="24"/>
          <w:lang w:val="en-US"/>
        </w:rPr>
      </w:pPr>
    </w:p>
    <w:p w14:paraId="0B04E698" w14:textId="77777777" w:rsidR="005A0F5E" w:rsidRDefault="005A0F5E" w:rsidP="005A0F5E">
      <w:pPr>
        <w:spacing w:line="480" w:lineRule="auto"/>
        <w:jc w:val="center"/>
        <w:rPr>
          <w:rFonts w:ascii="Times New Roman" w:hAnsi="Times New Roman" w:cs="Times New Roman"/>
          <w:sz w:val="24"/>
          <w:szCs w:val="24"/>
          <w:lang w:val="en-US"/>
        </w:rPr>
      </w:pPr>
    </w:p>
    <w:p w14:paraId="1E4A6910" w14:textId="7B8B0B71" w:rsidR="00736583" w:rsidRDefault="00A96E81" w:rsidP="005A0F5E">
      <w:pPr>
        <w:spacing w:line="480" w:lineRule="auto"/>
        <w:jc w:val="center"/>
        <w:rPr>
          <w:rFonts w:ascii="Times New Roman" w:hAnsi="Times New Roman" w:cs="Times New Roman"/>
          <w:sz w:val="24"/>
          <w:szCs w:val="24"/>
          <w:lang w:val="en-US"/>
        </w:rPr>
      </w:pPr>
      <w:r w:rsidRPr="00A96E81">
        <w:rPr>
          <w:rFonts w:ascii="Times New Roman" w:hAnsi="Times New Roman" w:cs="Times New Roman"/>
          <w:sz w:val="24"/>
          <w:szCs w:val="24"/>
          <w:lang w:val="en-US"/>
        </w:rPr>
        <w:t>Different Point of View on Work Scope and Responsibilities</w:t>
      </w:r>
    </w:p>
    <w:p w14:paraId="049C5DF4" w14:textId="14F191EE" w:rsidR="00F32D7F" w:rsidRDefault="00F32D7F" w:rsidP="005A0F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12780851" w14:textId="0782EEF6" w:rsidR="00F32D7F" w:rsidRDefault="00F32D7F" w:rsidP="005A0F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463E9638" w14:textId="77777777" w:rsidR="005A0F5E" w:rsidRDefault="005A0F5E" w:rsidP="005A0F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516093E" w14:textId="1C1AABD4" w:rsidR="00F32D7F" w:rsidRDefault="00F32D7F" w:rsidP="005A0F5E">
      <w:pPr>
        <w:spacing w:line="480" w:lineRule="auto"/>
        <w:jc w:val="center"/>
        <w:rPr>
          <w:rFonts w:ascii="Times New Roman" w:hAnsi="Times New Roman" w:cs="Times New Roman"/>
          <w:sz w:val="24"/>
          <w:szCs w:val="24"/>
          <w:lang w:val="en-US"/>
        </w:rPr>
      </w:pPr>
      <w:r w:rsidRPr="00A96E81">
        <w:rPr>
          <w:rFonts w:ascii="Times New Roman" w:hAnsi="Times New Roman" w:cs="Times New Roman"/>
          <w:sz w:val="24"/>
          <w:szCs w:val="24"/>
          <w:lang w:val="en-US"/>
        </w:rPr>
        <w:lastRenderedPageBreak/>
        <w:t>Different Point of View on Work Scope and Responsibilities</w:t>
      </w:r>
    </w:p>
    <w:p w14:paraId="17DA537B" w14:textId="4F523FCC" w:rsidR="00736583" w:rsidRDefault="00A96E81" w:rsidP="005A0F5E">
      <w:pPr>
        <w:spacing w:line="480" w:lineRule="auto"/>
        <w:ind w:firstLine="720"/>
        <w:rPr>
          <w:rFonts w:ascii="Times New Roman" w:hAnsi="Times New Roman" w:cs="Times New Roman"/>
          <w:sz w:val="24"/>
          <w:szCs w:val="24"/>
          <w:lang w:val="en-US"/>
        </w:rPr>
      </w:pPr>
      <w:r w:rsidRPr="00A96E81">
        <w:rPr>
          <w:rFonts w:ascii="Times New Roman" w:hAnsi="Times New Roman" w:cs="Times New Roman"/>
          <w:sz w:val="24"/>
          <w:szCs w:val="24"/>
          <w:lang w:val="en-US"/>
        </w:rPr>
        <w:t xml:space="preserve">Hello. As much as your job is being a commercial forecasting manager, it indeed seems to come with so many responsibilities from the other departments you have mentioned. In my view, these roles are more than what commercial forecasting managers do. </w:t>
      </w:r>
      <w:r w:rsidR="001C25A9">
        <w:rPr>
          <w:rFonts w:ascii="Times New Roman" w:hAnsi="Times New Roman" w:cs="Times New Roman"/>
          <w:sz w:val="24"/>
          <w:szCs w:val="24"/>
          <w:lang w:val="en-US"/>
        </w:rPr>
        <w:t>Since</w:t>
      </w:r>
      <w:r w:rsidRPr="00A96E81">
        <w:rPr>
          <w:rFonts w:ascii="Times New Roman" w:hAnsi="Times New Roman" w:cs="Times New Roman"/>
          <w:sz w:val="24"/>
          <w:szCs w:val="24"/>
          <w:lang w:val="en-US"/>
        </w:rPr>
        <w:t xml:space="preserve"> you have said that many of the requests coming from other departments like finance, supply chain and marketing a</w:t>
      </w:r>
      <w:r w:rsidR="001C25A9">
        <w:rPr>
          <w:rFonts w:ascii="Times New Roman" w:hAnsi="Times New Roman" w:cs="Times New Roman"/>
          <w:sz w:val="24"/>
          <w:szCs w:val="24"/>
          <w:lang w:val="en-US"/>
        </w:rPr>
        <w:t>re</w:t>
      </w:r>
      <w:r w:rsidRPr="00A96E81">
        <w:rPr>
          <w:rFonts w:ascii="Times New Roman" w:hAnsi="Times New Roman" w:cs="Times New Roman"/>
          <w:sz w:val="24"/>
          <w:szCs w:val="24"/>
          <w:lang w:val="en-US"/>
        </w:rPr>
        <w:t xml:space="preserve"> related, aligning them through effective and strategic communication is the biggest role that can help you assort each department’s precise needs (Bai et al., 2017). Communication on what specifically serves as your duty is the right way to go. Moreover, you have hinted that you have a supervisor</w:t>
      </w:r>
      <w:r w:rsidR="001C25A9">
        <w:rPr>
          <w:rFonts w:ascii="Times New Roman" w:hAnsi="Times New Roman" w:cs="Times New Roman"/>
          <w:sz w:val="24"/>
          <w:szCs w:val="24"/>
          <w:lang w:val="en-US"/>
        </w:rPr>
        <w:t>. T</w:t>
      </w:r>
      <w:r w:rsidRPr="00A96E81">
        <w:rPr>
          <w:rFonts w:ascii="Times New Roman" w:hAnsi="Times New Roman" w:cs="Times New Roman"/>
          <w:sz w:val="24"/>
          <w:szCs w:val="24"/>
          <w:lang w:val="en-US"/>
        </w:rPr>
        <w:t>his means even your roles are limited in a given manner to supervision. The three aspects should adequately and particularly communicate what you are meant to do to achieve coherence in your work and also grow as a person.</w:t>
      </w:r>
    </w:p>
    <w:p w14:paraId="05644292" w14:textId="216666A1" w:rsidR="00736583" w:rsidRDefault="00A96E81" w:rsidP="005A0F5E">
      <w:pPr>
        <w:spacing w:line="480" w:lineRule="auto"/>
        <w:ind w:firstLine="720"/>
        <w:rPr>
          <w:rFonts w:ascii="Times New Roman" w:hAnsi="Times New Roman" w:cs="Times New Roman"/>
          <w:sz w:val="24"/>
          <w:szCs w:val="24"/>
          <w:lang w:val="en-US"/>
        </w:rPr>
      </w:pPr>
      <w:r w:rsidRPr="00A96E81">
        <w:rPr>
          <w:rFonts w:ascii="Times New Roman" w:hAnsi="Times New Roman" w:cs="Times New Roman"/>
          <w:sz w:val="24"/>
          <w:szCs w:val="24"/>
          <w:lang w:val="en-US"/>
        </w:rPr>
        <w:t>In terms of bridging the gaps of ample data collection and analysis from all the departments you are meant to oversee, it is necessary to choose a comprehensive and an agile MIS system that will be aided by technology like artificial intelligence to create interconnected data systems and interpret better results (Wright &amp; Schultz, 2018). Agile MIS systems will equip your office with available data and information that easily schedules out your tasks calendar through average time estimation. Technology such as artificial intelligence will for instance enable the supply chain department to predict which products are most needed in the market and how fast they can be distributed to the same market. Basically, as concluded by Wright &amp; Schultz (2018)</w:t>
      </w:r>
      <w:r w:rsidR="001C25A9">
        <w:rPr>
          <w:rFonts w:ascii="Times New Roman" w:hAnsi="Times New Roman" w:cs="Times New Roman"/>
          <w:sz w:val="24"/>
          <w:szCs w:val="24"/>
          <w:lang w:val="en-US"/>
        </w:rPr>
        <w:t>,</w:t>
      </w:r>
      <w:r w:rsidRPr="00A96E81">
        <w:rPr>
          <w:rFonts w:ascii="Times New Roman" w:hAnsi="Times New Roman" w:cs="Times New Roman"/>
          <w:sz w:val="24"/>
          <w:szCs w:val="24"/>
          <w:lang w:val="en-US"/>
        </w:rPr>
        <w:t xml:space="preserve"> the same technology has the competence to leverage all technology requirements in a well-managed organization.</w:t>
      </w:r>
    </w:p>
    <w:p w14:paraId="3BAF0127" w14:textId="77777777" w:rsidR="00D547B8" w:rsidRDefault="00D547B8" w:rsidP="005A0F5E">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9B84878" w14:textId="180CBCAD" w:rsidR="00736583" w:rsidRDefault="00A96E81" w:rsidP="005A0F5E">
      <w:pPr>
        <w:spacing w:line="480" w:lineRule="auto"/>
        <w:jc w:val="center"/>
        <w:rPr>
          <w:rFonts w:ascii="Times New Roman" w:hAnsi="Times New Roman" w:cs="Times New Roman"/>
          <w:sz w:val="24"/>
          <w:szCs w:val="24"/>
          <w:lang w:val="en-US"/>
        </w:rPr>
      </w:pPr>
      <w:r w:rsidRPr="00A96E81">
        <w:rPr>
          <w:rFonts w:ascii="Times New Roman" w:hAnsi="Times New Roman" w:cs="Times New Roman"/>
          <w:sz w:val="24"/>
          <w:szCs w:val="24"/>
          <w:lang w:val="en-US"/>
        </w:rPr>
        <w:lastRenderedPageBreak/>
        <w:t>References</w:t>
      </w:r>
    </w:p>
    <w:p w14:paraId="12D3C2C3" w14:textId="77777777" w:rsidR="00F32D7F" w:rsidRDefault="00F32D7F" w:rsidP="005A0F5E">
      <w:pPr>
        <w:spacing w:line="480" w:lineRule="auto"/>
        <w:ind w:left="720" w:hanging="720"/>
        <w:rPr>
          <w:rFonts w:ascii="Times New Roman" w:hAnsi="Times New Roman" w:cs="Times New Roman"/>
          <w:sz w:val="24"/>
          <w:szCs w:val="24"/>
          <w:lang w:val="en-US"/>
        </w:rPr>
      </w:pPr>
      <w:r w:rsidRPr="00A96E81">
        <w:rPr>
          <w:rFonts w:ascii="Times New Roman" w:hAnsi="Times New Roman" w:cs="Times New Roman"/>
          <w:sz w:val="24"/>
          <w:szCs w:val="24"/>
          <w:lang w:val="en-US"/>
        </w:rPr>
        <w:t>Bai, W., Feng, Y., Yue, Y., &amp; Feng, L. (2017). Organizational structure, cross-functional integration and performance of new product development team. </w:t>
      </w:r>
      <w:r w:rsidRPr="00A96E81">
        <w:rPr>
          <w:rFonts w:ascii="Times New Roman" w:hAnsi="Times New Roman" w:cs="Times New Roman"/>
          <w:i/>
          <w:iCs/>
          <w:sz w:val="24"/>
          <w:szCs w:val="24"/>
          <w:lang w:val="en-US"/>
        </w:rPr>
        <w:t>Procedia Engineering</w:t>
      </w:r>
      <w:r w:rsidRPr="00A96E81">
        <w:rPr>
          <w:rFonts w:ascii="Times New Roman" w:hAnsi="Times New Roman" w:cs="Times New Roman"/>
          <w:sz w:val="24"/>
          <w:szCs w:val="24"/>
          <w:lang w:val="en-US"/>
        </w:rPr>
        <w:t>, </w:t>
      </w:r>
      <w:r w:rsidRPr="00A96E81">
        <w:rPr>
          <w:rFonts w:ascii="Times New Roman" w:hAnsi="Times New Roman" w:cs="Times New Roman"/>
          <w:i/>
          <w:iCs/>
          <w:sz w:val="24"/>
          <w:szCs w:val="24"/>
          <w:lang w:val="en-US"/>
        </w:rPr>
        <w:t>174</w:t>
      </w:r>
      <w:r w:rsidRPr="00A96E81">
        <w:rPr>
          <w:rFonts w:ascii="Times New Roman" w:hAnsi="Times New Roman" w:cs="Times New Roman"/>
          <w:sz w:val="24"/>
          <w:szCs w:val="24"/>
          <w:lang w:val="en-US"/>
        </w:rPr>
        <w:t>, 621-629.</w:t>
      </w:r>
    </w:p>
    <w:p w14:paraId="60E37A8B" w14:textId="77777777" w:rsidR="00F32D7F" w:rsidRPr="00A96E81" w:rsidRDefault="00F32D7F" w:rsidP="005A0F5E">
      <w:pPr>
        <w:spacing w:line="480" w:lineRule="auto"/>
        <w:ind w:left="720" w:hanging="720"/>
        <w:rPr>
          <w:rFonts w:ascii="Times New Roman" w:hAnsi="Times New Roman" w:cs="Times New Roman"/>
          <w:sz w:val="24"/>
          <w:szCs w:val="24"/>
          <w:lang w:val="en-US"/>
        </w:rPr>
      </w:pPr>
      <w:r w:rsidRPr="00A96E81">
        <w:rPr>
          <w:rFonts w:ascii="Times New Roman" w:hAnsi="Times New Roman" w:cs="Times New Roman"/>
          <w:sz w:val="24"/>
          <w:szCs w:val="24"/>
          <w:lang w:val="en-US"/>
        </w:rPr>
        <w:t>Wright, S. A., &amp; Schultz, A. E. (2018). The rising tide of artificial intelligence and business automation: Developing an ethical framework. </w:t>
      </w:r>
      <w:r w:rsidRPr="00A96E81">
        <w:rPr>
          <w:rFonts w:ascii="Times New Roman" w:hAnsi="Times New Roman" w:cs="Times New Roman"/>
          <w:i/>
          <w:iCs/>
          <w:sz w:val="24"/>
          <w:szCs w:val="24"/>
          <w:lang w:val="en-US"/>
        </w:rPr>
        <w:t>Business Horizons</w:t>
      </w:r>
      <w:r w:rsidRPr="00A96E81">
        <w:rPr>
          <w:rFonts w:ascii="Times New Roman" w:hAnsi="Times New Roman" w:cs="Times New Roman"/>
          <w:sz w:val="24"/>
          <w:szCs w:val="24"/>
          <w:lang w:val="en-US"/>
        </w:rPr>
        <w:t>, </w:t>
      </w:r>
      <w:r w:rsidRPr="00A96E81">
        <w:rPr>
          <w:rFonts w:ascii="Times New Roman" w:hAnsi="Times New Roman" w:cs="Times New Roman"/>
          <w:i/>
          <w:iCs/>
          <w:sz w:val="24"/>
          <w:szCs w:val="24"/>
          <w:lang w:val="en-US"/>
        </w:rPr>
        <w:t>61</w:t>
      </w:r>
      <w:r w:rsidRPr="00A96E81">
        <w:rPr>
          <w:rFonts w:ascii="Times New Roman" w:hAnsi="Times New Roman" w:cs="Times New Roman"/>
          <w:sz w:val="24"/>
          <w:szCs w:val="24"/>
          <w:lang w:val="en-US"/>
        </w:rPr>
        <w:t>(6), 823-832.</w:t>
      </w:r>
    </w:p>
    <w:sectPr w:rsidR="00F32D7F" w:rsidRPr="00A96E81" w:rsidSect="002538F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D9C28C" w14:textId="77777777" w:rsidR="004F3392" w:rsidRDefault="004F3392" w:rsidP="002538F6">
      <w:pPr>
        <w:spacing w:after="0" w:line="240" w:lineRule="auto"/>
      </w:pPr>
      <w:r>
        <w:separator/>
      </w:r>
    </w:p>
  </w:endnote>
  <w:endnote w:type="continuationSeparator" w:id="0">
    <w:p w14:paraId="5401E162" w14:textId="77777777" w:rsidR="004F3392" w:rsidRDefault="004F3392" w:rsidP="00253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BCF5D7" w14:textId="77777777" w:rsidR="004F3392" w:rsidRDefault="004F3392" w:rsidP="002538F6">
      <w:pPr>
        <w:spacing w:after="0" w:line="240" w:lineRule="auto"/>
      </w:pPr>
      <w:r>
        <w:separator/>
      </w:r>
    </w:p>
  </w:footnote>
  <w:footnote w:type="continuationSeparator" w:id="0">
    <w:p w14:paraId="005A0D5F" w14:textId="77777777" w:rsidR="004F3392" w:rsidRDefault="004F3392" w:rsidP="00253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93930829"/>
      <w:docPartObj>
        <w:docPartGallery w:val="Page Numbers (Top of Page)"/>
        <w:docPartUnique/>
      </w:docPartObj>
    </w:sdtPr>
    <w:sdtEndPr>
      <w:rPr>
        <w:noProof/>
      </w:rPr>
    </w:sdtEndPr>
    <w:sdtContent>
      <w:p w14:paraId="79FF65F6" w14:textId="28EB499B" w:rsidR="002538F6" w:rsidRPr="002538F6" w:rsidRDefault="002538F6" w:rsidP="002538F6">
        <w:pPr>
          <w:pStyle w:val="Header"/>
          <w:jc w:val="right"/>
          <w:rPr>
            <w:rFonts w:ascii="Times New Roman" w:hAnsi="Times New Roman" w:cs="Times New Roman"/>
          </w:rPr>
        </w:pPr>
        <w:r w:rsidRPr="00A96E81">
          <w:rPr>
            <w:rFonts w:ascii="Times New Roman" w:hAnsi="Times New Roman" w:cs="Times New Roman"/>
            <w:lang w:val="en-US"/>
          </w:rPr>
          <w:t>DIFFERENT POINT OF VIEW ON WORK SCOPE AND RESPONSIBILITIES</w:t>
        </w:r>
        <w:r>
          <w:rPr>
            <w:rFonts w:ascii="Times New Roman" w:hAnsi="Times New Roman" w:cs="Times New Roman"/>
          </w:rPr>
          <w:tab/>
        </w:r>
        <w:r w:rsidRPr="002538F6">
          <w:rPr>
            <w:rFonts w:ascii="Times New Roman" w:hAnsi="Times New Roman" w:cs="Times New Roman"/>
          </w:rPr>
          <w:fldChar w:fldCharType="begin"/>
        </w:r>
        <w:r w:rsidRPr="002538F6">
          <w:rPr>
            <w:rFonts w:ascii="Times New Roman" w:hAnsi="Times New Roman" w:cs="Times New Roman"/>
          </w:rPr>
          <w:instrText xml:space="preserve"> PAGE   \* MERGEFORMAT </w:instrText>
        </w:r>
        <w:r w:rsidRPr="002538F6">
          <w:rPr>
            <w:rFonts w:ascii="Times New Roman" w:hAnsi="Times New Roman" w:cs="Times New Roman"/>
          </w:rPr>
          <w:fldChar w:fldCharType="separate"/>
        </w:r>
        <w:r w:rsidRPr="002538F6">
          <w:rPr>
            <w:rFonts w:ascii="Times New Roman" w:hAnsi="Times New Roman" w:cs="Times New Roman"/>
            <w:noProof/>
          </w:rPr>
          <w:t>2</w:t>
        </w:r>
        <w:r w:rsidRPr="002538F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85995386"/>
      <w:docPartObj>
        <w:docPartGallery w:val="Page Numbers (Top of Page)"/>
        <w:docPartUnique/>
      </w:docPartObj>
    </w:sdtPr>
    <w:sdtEndPr>
      <w:rPr>
        <w:noProof/>
      </w:rPr>
    </w:sdtEndPr>
    <w:sdtContent>
      <w:p w14:paraId="5DF3C7C3" w14:textId="0FC2BFDE" w:rsidR="002538F6" w:rsidRPr="002538F6" w:rsidRDefault="002538F6" w:rsidP="002538F6">
        <w:pPr>
          <w:pStyle w:val="Header"/>
          <w:jc w:val="right"/>
          <w:rPr>
            <w:rFonts w:ascii="Times New Roman" w:hAnsi="Times New Roman" w:cs="Times New Roman"/>
          </w:rPr>
        </w:pPr>
        <w:r>
          <w:rPr>
            <w:rFonts w:ascii="Times New Roman" w:hAnsi="Times New Roman" w:cs="Times New Roman"/>
            <w:lang w:val="en-US"/>
          </w:rPr>
          <w:t xml:space="preserve">Running head: </w:t>
        </w:r>
        <w:r w:rsidRPr="00A96E81">
          <w:rPr>
            <w:rFonts w:ascii="Times New Roman" w:hAnsi="Times New Roman" w:cs="Times New Roman"/>
            <w:lang w:val="en-US"/>
          </w:rPr>
          <w:t>DIFFERENT POINT OF VIEW ON WORK SCOPE AND RESPONSIBILITIES</w:t>
        </w:r>
        <w:r>
          <w:rPr>
            <w:rFonts w:ascii="Times New Roman" w:hAnsi="Times New Roman" w:cs="Times New Roman"/>
          </w:rPr>
          <w:tab/>
        </w:r>
        <w:r w:rsidRPr="002538F6">
          <w:rPr>
            <w:rFonts w:ascii="Times New Roman" w:hAnsi="Times New Roman" w:cs="Times New Roman"/>
          </w:rPr>
          <w:fldChar w:fldCharType="begin"/>
        </w:r>
        <w:r w:rsidRPr="002538F6">
          <w:rPr>
            <w:rFonts w:ascii="Times New Roman" w:hAnsi="Times New Roman" w:cs="Times New Roman"/>
          </w:rPr>
          <w:instrText xml:space="preserve"> PAGE   \* MERGEFORMAT </w:instrText>
        </w:r>
        <w:r w:rsidRPr="002538F6">
          <w:rPr>
            <w:rFonts w:ascii="Times New Roman" w:hAnsi="Times New Roman" w:cs="Times New Roman"/>
          </w:rPr>
          <w:fldChar w:fldCharType="separate"/>
        </w:r>
        <w:r w:rsidRPr="002538F6">
          <w:rPr>
            <w:rFonts w:ascii="Times New Roman" w:hAnsi="Times New Roman" w:cs="Times New Roman"/>
            <w:noProof/>
          </w:rPr>
          <w:t>2</w:t>
        </w:r>
        <w:r w:rsidRPr="002538F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xMjMzMjA2MzA0MTNW0lEKTi0uzszPAykwrAUAynkmrywAAAA="/>
  </w:docVars>
  <w:rsids>
    <w:rsidRoot w:val="00A96E81"/>
    <w:rsid w:val="001C25A9"/>
    <w:rsid w:val="002538F6"/>
    <w:rsid w:val="004F3392"/>
    <w:rsid w:val="005A0F5E"/>
    <w:rsid w:val="006631F2"/>
    <w:rsid w:val="00736583"/>
    <w:rsid w:val="00A96E81"/>
    <w:rsid w:val="00CD511E"/>
    <w:rsid w:val="00D547B8"/>
    <w:rsid w:val="00F32D7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62FA"/>
  <w15:chartTrackingRefBased/>
  <w15:docId w15:val="{BAC07B9E-4492-4A85-BD78-2152350E8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8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8F6"/>
  </w:style>
  <w:style w:type="paragraph" w:styleId="Footer">
    <w:name w:val="footer"/>
    <w:basedOn w:val="Normal"/>
    <w:link w:val="FooterChar"/>
    <w:uiPriority w:val="99"/>
    <w:unhideWhenUsed/>
    <w:rsid w:val="002538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2020-09-24T13:10:00Z</dcterms:created>
  <dcterms:modified xsi:type="dcterms:W3CDTF">2020-09-24T13:15:00Z</dcterms:modified>
</cp:coreProperties>
</file>